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40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5103"/>
        <w:gridCol w:w="5387"/>
      </w:tblGrid>
      <w:tr w:rsidR="002145BB" w:rsidRPr="00A33711" w:rsidTr="00B516E0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Рассмотрено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РМО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Закирова Р.Т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  1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27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августа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«Согласовано»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У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Гайфуллина Ф.Х.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«27» август 2014 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«Утверждаю»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Усманова Г.И.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 85</w:t>
            </w:r>
          </w:p>
          <w:p w:rsidR="002145BB" w:rsidRPr="00A33711" w:rsidRDefault="002145BB" w:rsidP="00B516E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«27» август 2014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2145BB" w:rsidRPr="00A33711" w:rsidRDefault="002145BB" w:rsidP="002145BB">
      <w:pPr>
        <w:rPr>
          <w:rFonts w:ascii="Times New Roman" w:hAnsi="Times New Roman"/>
          <w:b/>
          <w:sz w:val="24"/>
          <w:szCs w:val="24"/>
        </w:rPr>
      </w:pPr>
    </w:p>
    <w:p w:rsidR="002145BB" w:rsidRDefault="002145BB" w:rsidP="002145BB">
      <w:pPr>
        <w:spacing w:after="0" w:line="240" w:lineRule="auto"/>
        <w:rPr>
          <w:rFonts w:ascii="Times New Roman" w:hAnsi="Times New Roman"/>
          <w:b/>
          <w:sz w:val="44"/>
          <w:szCs w:val="44"/>
        </w:rPr>
      </w:pPr>
    </w:p>
    <w:p w:rsidR="002145BB" w:rsidRPr="00F546CC" w:rsidRDefault="002145BB" w:rsidP="002145BB">
      <w:pPr>
        <w:spacing w:after="0" w:line="240" w:lineRule="auto"/>
        <w:rPr>
          <w:rFonts w:ascii="Times New Roman" w:eastAsia="Times New Roman" w:hAnsi="Times New Roman"/>
          <w:b/>
          <w:i/>
          <w:sz w:val="48"/>
          <w:szCs w:val="48"/>
          <w:lang w:eastAsia="ru-RU"/>
        </w:rPr>
      </w:pPr>
      <w:r w:rsidRPr="00F546CC">
        <w:rPr>
          <w:rFonts w:ascii="Times New Roman" w:eastAsia="Times New Roman" w:hAnsi="Times New Roman"/>
          <w:b/>
          <w:i/>
          <w:sz w:val="48"/>
          <w:szCs w:val="48"/>
          <w:lang w:eastAsia="ru-RU"/>
        </w:rPr>
        <w:t xml:space="preserve">Рабочая программа </w:t>
      </w:r>
    </w:p>
    <w:p w:rsidR="002145BB" w:rsidRPr="00310F61" w:rsidRDefault="002145BB" w:rsidP="002145BB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310F61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                                                                        по изобразительному искусству 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для </w:t>
      </w:r>
      <w:r w:rsidRPr="00310F61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5 </w:t>
      </w:r>
      <w:r w:rsidRPr="00310F61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>класса</w:t>
      </w:r>
    </w:p>
    <w:p w:rsidR="002145BB" w:rsidRPr="00310F61" w:rsidRDefault="002145BB" w:rsidP="002145BB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2145BB" w:rsidRPr="00A33711" w:rsidRDefault="002145BB" w:rsidP="002145B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МБ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Вахитовская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proofErr w:type="spellStart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общеобразовательнаяшкола</w:t>
      </w:r>
      <w:proofErr w:type="spellEnd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</w:p>
    <w:p w:rsidR="002145BB" w:rsidRPr="00A33711" w:rsidRDefault="002145BB" w:rsidP="002145B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района Республики Татарстан</w:t>
      </w:r>
    </w:p>
    <w:p w:rsidR="002145BB" w:rsidRPr="00A33711" w:rsidRDefault="002145BB" w:rsidP="002145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Учитель-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Закирова Г.Х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2145BB" w:rsidRPr="00A33711" w:rsidRDefault="002145BB" w:rsidP="002145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145BB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45BB" w:rsidRPr="00A33711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 Рассмотрено на заседании                            </w:t>
      </w:r>
    </w:p>
    <w:p w:rsidR="002145BB" w:rsidRPr="00A33711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педагогического совета                      </w:t>
      </w:r>
    </w:p>
    <w:p w:rsidR="002145BB" w:rsidRPr="00A33711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 1 </w:t>
      </w:r>
      <w:proofErr w:type="gramStart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протокол</w:t>
      </w:r>
      <w:proofErr w:type="gramEnd"/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«27» август 2014 г</w:t>
      </w:r>
    </w:p>
    <w:p w:rsidR="002145BB" w:rsidRPr="00A33711" w:rsidRDefault="002145BB" w:rsidP="002145BB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2145BB" w:rsidRDefault="002145BB" w:rsidP="002145BB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D207D" w:rsidRDefault="000D207D" w:rsidP="000D207D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145BB" w:rsidRDefault="002145BB" w:rsidP="000D207D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D207D" w:rsidRDefault="000D207D" w:rsidP="000D207D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1601B" w:rsidRPr="000D207D" w:rsidRDefault="000D207D" w:rsidP="000D207D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                                                              </w:t>
      </w:r>
      <w:proofErr w:type="spellStart"/>
      <w:r w:rsidR="00B1601B">
        <w:rPr>
          <w:rFonts w:ascii="Times New Roman" w:hAnsi="Times New Roman"/>
          <w:b/>
          <w:sz w:val="24"/>
        </w:rPr>
        <w:t>Учебно</w:t>
      </w:r>
      <w:proofErr w:type="spellEnd"/>
      <w:r w:rsidR="00B1601B">
        <w:rPr>
          <w:rFonts w:ascii="Times New Roman" w:hAnsi="Times New Roman"/>
          <w:b/>
          <w:sz w:val="24"/>
        </w:rPr>
        <w:t xml:space="preserve"> </w:t>
      </w:r>
      <w:proofErr w:type="gramStart"/>
      <w:r w:rsidR="00B1601B">
        <w:rPr>
          <w:rFonts w:ascii="Times New Roman" w:hAnsi="Times New Roman"/>
          <w:b/>
          <w:sz w:val="24"/>
        </w:rPr>
        <w:t>–т</w:t>
      </w:r>
      <w:proofErr w:type="gramEnd"/>
      <w:r w:rsidR="00B1601B">
        <w:rPr>
          <w:rFonts w:ascii="Times New Roman" w:hAnsi="Times New Roman"/>
          <w:b/>
          <w:sz w:val="24"/>
        </w:rPr>
        <w:t>ематическое планирование</w:t>
      </w:r>
    </w:p>
    <w:p w:rsidR="00B1601B" w:rsidRPr="00B1601B" w:rsidRDefault="00B1601B" w:rsidP="00B1601B">
      <w:pPr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z w:val="24"/>
          <w:u w:val="single"/>
        </w:rPr>
        <w:t xml:space="preserve"> изобразительному искусству</w:t>
      </w:r>
      <w:r w:rsidRPr="00B1601B">
        <w:rPr>
          <w:rFonts w:ascii="Times New Roman" w:hAnsi="Times New Roman"/>
          <w:sz w:val="24"/>
          <w:u w:val="single"/>
        </w:rPr>
        <w:t xml:space="preserve"> (</w:t>
      </w:r>
      <w:proofErr w:type="gramStart"/>
      <w:r>
        <w:rPr>
          <w:rFonts w:ascii="Times New Roman" w:hAnsi="Times New Roman"/>
          <w:sz w:val="24"/>
          <w:u w:val="single"/>
        </w:rPr>
        <w:t>ИЗО</w:t>
      </w:r>
      <w:proofErr w:type="gramEnd"/>
      <w:r w:rsidRPr="00B1601B">
        <w:rPr>
          <w:rFonts w:ascii="Times New Roman" w:hAnsi="Times New Roman"/>
          <w:sz w:val="24"/>
          <w:u w:val="single"/>
        </w:rPr>
        <w:t>)</w:t>
      </w:r>
    </w:p>
    <w:p w:rsidR="00B1601B" w:rsidRDefault="00B1601B" w:rsidP="00B1601B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Класс </w:t>
      </w:r>
      <w:r>
        <w:rPr>
          <w:rFonts w:ascii="Times New Roman" w:hAnsi="Times New Roman"/>
          <w:sz w:val="24"/>
          <w:u w:val="single"/>
        </w:rPr>
        <w:t>5</w:t>
      </w:r>
    </w:p>
    <w:p w:rsidR="00B1601B" w:rsidRDefault="00B1601B" w:rsidP="00B1601B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Учитель</w:t>
      </w:r>
      <w:r w:rsidR="005E408F">
        <w:rPr>
          <w:rFonts w:ascii="Times New Roman" w:hAnsi="Times New Roman"/>
          <w:sz w:val="24"/>
        </w:rPr>
        <w:t xml:space="preserve"> </w:t>
      </w:r>
      <w:proofErr w:type="spellStart"/>
      <w:r w:rsidR="005E408F">
        <w:rPr>
          <w:rFonts w:ascii="Times New Roman" w:hAnsi="Times New Roman"/>
          <w:sz w:val="24"/>
        </w:rPr>
        <w:t>Закирова</w:t>
      </w:r>
      <w:proofErr w:type="spellEnd"/>
      <w:r w:rsidR="005E408F">
        <w:rPr>
          <w:rFonts w:ascii="Times New Roman" w:hAnsi="Times New Roman"/>
          <w:sz w:val="24"/>
        </w:rPr>
        <w:t xml:space="preserve"> Г.Х</w:t>
      </w:r>
    </w:p>
    <w:p w:rsidR="00B1601B" w:rsidRDefault="00B1601B" w:rsidP="00B1601B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часов</w:t>
      </w:r>
    </w:p>
    <w:p w:rsidR="00B1601B" w:rsidRDefault="00B1601B" w:rsidP="00B1601B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Всего</w:t>
      </w:r>
      <w:r>
        <w:rPr>
          <w:rFonts w:ascii="Times New Roman" w:hAnsi="Times New Roman"/>
          <w:sz w:val="24"/>
          <w:u w:val="single"/>
        </w:rPr>
        <w:t xml:space="preserve"> 35 </w:t>
      </w:r>
      <w:r>
        <w:rPr>
          <w:rFonts w:ascii="Times New Roman" w:hAnsi="Times New Roman"/>
          <w:sz w:val="24"/>
        </w:rPr>
        <w:t>часов;  в неделю</w:t>
      </w:r>
      <w:r>
        <w:rPr>
          <w:rFonts w:ascii="Times New Roman" w:hAnsi="Times New Roman"/>
          <w:sz w:val="24"/>
          <w:u w:val="single"/>
        </w:rPr>
        <w:t xml:space="preserve"> 1 </w:t>
      </w:r>
      <w:r>
        <w:rPr>
          <w:rFonts w:ascii="Times New Roman" w:hAnsi="Times New Roman"/>
          <w:sz w:val="24"/>
        </w:rPr>
        <w:t>час</w:t>
      </w:r>
    </w:p>
    <w:p w:rsidR="00B1601B" w:rsidRDefault="00B1601B" w:rsidP="00B1601B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sz w:val="24"/>
        </w:rPr>
        <w:t>Планирование составлено</w:t>
      </w:r>
      <w:r>
        <w:rPr>
          <w:rFonts w:ascii="Times New Roman" w:hAnsi="Times New Roman"/>
          <w:color w:val="000000"/>
          <w:sz w:val="24"/>
          <w:u w:val="single"/>
        </w:rPr>
        <w:t xml:space="preserve">с учётом учебной программы «Изобразительное искусство» 5-9 </w:t>
      </w:r>
      <w:proofErr w:type="spellStart"/>
      <w:r>
        <w:rPr>
          <w:rFonts w:ascii="Times New Roman" w:hAnsi="Times New Roman"/>
          <w:color w:val="000000"/>
          <w:sz w:val="24"/>
          <w:u w:val="single"/>
        </w:rPr>
        <w:t>кл</w:t>
      </w:r>
      <w:proofErr w:type="spellEnd"/>
      <w:r>
        <w:rPr>
          <w:rFonts w:ascii="Times New Roman" w:hAnsi="Times New Roman"/>
          <w:color w:val="000000"/>
          <w:sz w:val="24"/>
          <w:u w:val="single"/>
        </w:rPr>
        <w:t>.: программа для общеобразовательных учреждений /В. С. Кузин, С. П. Ломов, Е. В. Шорохов и др.-М.:Дрофа,2007.-46.</w:t>
      </w:r>
    </w:p>
    <w:p w:rsidR="00B1601B" w:rsidRDefault="00B1601B" w:rsidP="00B1601B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Учебник:</w:t>
      </w:r>
    </w:p>
    <w:p w:rsidR="00B1601B" w:rsidRDefault="00B1601B" w:rsidP="00B1601B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 w:rsidRPr="00381CED">
        <w:rPr>
          <w:rFonts w:ascii="Times New Roman" w:hAnsi="Times New Roman"/>
          <w:color w:val="000000"/>
          <w:sz w:val="24"/>
        </w:rPr>
        <w:t xml:space="preserve">«Изобразительное искусство» 5-9 </w:t>
      </w:r>
      <w:proofErr w:type="spellStart"/>
      <w:r w:rsidRPr="00381CED">
        <w:rPr>
          <w:rFonts w:ascii="Times New Roman" w:hAnsi="Times New Roman"/>
          <w:color w:val="000000"/>
          <w:sz w:val="24"/>
        </w:rPr>
        <w:t>кл</w:t>
      </w:r>
      <w:proofErr w:type="spellEnd"/>
      <w:r w:rsidRPr="00381CED">
        <w:rPr>
          <w:rFonts w:ascii="Times New Roman" w:hAnsi="Times New Roman"/>
          <w:color w:val="000000"/>
          <w:sz w:val="24"/>
        </w:rPr>
        <w:t>.: программа для общеобразовательных учреждений /В. С. Кузин, С. П. Ломов, Е. В. Шорохов и др.-М.:Дрофа,2007.-46.</w:t>
      </w:r>
    </w:p>
    <w:p w:rsidR="00B1601B" w:rsidRDefault="00B1601B" w:rsidP="00B1601B">
      <w:pPr>
        <w:spacing w:before="240" w:after="240" w:line="252" w:lineRule="auto"/>
        <w:ind w:firstLine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Дополнительная литература</w:t>
      </w:r>
      <w:r>
        <w:rPr>
          <w:rFonts w:ascii="Times New Roman" w:hAnsi="Times New Roman"/>
          <w:sz w:val="24"/>
        </w:rPr>
        <w:t>: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Ю. Г.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Хохломская роспись / Ю. Г.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Мозайский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, 2009; 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С. И.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Росписи Хохломы / С. И.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Детская литература,2001; 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 xml:space="preserve">, А. М.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«Звучащее безмолвие», или Основы искусствознания |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ТОО «Издательский и книготорговый центр АЗ», 2007;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Западноевропейское Средневековье /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Айрис-Пресс, 2007.</w:t>
      </w:r>
    </w:p>
    <w:p w:rsidR="00B1601B" w:rsidRDefault="00B1601B" w:rsidP="00B1601B">
      <w:pPr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B1601B" w:rsidRDefault="00B1601B" w:rsidP="00B1601B">
      <w:pPr>
        <w:spacing w:before="240" w:after="240" w:line="252" w:lineRule="auto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Программа «Изобразительное искусство и художественный труд»</w:t>
      </w:r>
    </w:p>
    <w:p w:rsidR="00B338DE" w:rsidRDefault="00B1601B" w:rsidP="00B338DE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составлена и соответствует федеральному компоненту государственному стандарту общего образования и объёмом времени, отведённым на изучение предмета по базисному учебному плану, а также с учётом учебной программы «Декоративно-прикладное искусство в жизни человека», автор Горяева Н. А. / под ред. Б. М. </w:t>
      </w:r>
      <w:proofErr w:type="spellStart"/>
      <w:r>
        <w:rPr>
          <w:rFonts w:ascii="Times New Roman" w:hAnsi="Times New Roman"/>
          <w:color w:val="000000"/>
          <w:sz w:val="24"/>
        </w:rPr>
        <w:t>Неменского</w:t>
      </w:r>
      <w:proofErr w:type="spellEnd"/>
      <w:r>
        <w:rPr>
          <w:rFonts w:ascii="Times New Roman" w:hAnsi="Times New Roman"/>
          <w:color w:val="000000"/>
          <w:sz w:val="24"/>
        </w:rPr>
        <w:t>, 2008.</w:t>
      </w:r>
    </w:p>
    <w:p w:rsidR="00455AF6" w:rsidRPr="00455AF6" w:rsidRDefault="00B1601B" w:rsidP="00455AF6">
      <w:pPr>
        <w:spacing w:before="240" w:after="24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Пояснительная записка.</w:t>
      </w:r>
    </w:p>
    <w:p w:rsidR="00B1601B" w:rsidRDefault="00B1601B" w:rsidP="00B1601B">
      <w:pPr>
        <w:spacing w:before="120"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В  тематическом  плане  реализуется  модифицированная  программа «</w:t>
      </w:r>
      <w:r>
        <w:rPr>
          <w:rFonts w:ascii="Times New Roman" w:hAnsi="Times New Roman"/>
          <w:sz w:val="24"/>
          <w:shd w:val="clear" w:color="auto" w:fill="FFFFFF"/>
        </w:rPr>
        <w:t>Изобразительное искусство»,  автор В. С. Кузин, С. П. Ломов, Е. В. Шорохов и др. 35 часа.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На основании примерных программ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Минобрнауки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РФ, содержащих требования к минимальномуобъему содержания образования по ИЗО, и с учетом направленности классов реализуются программы следующих уровней: 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>базисный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– в 5классах. 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Одной из  главных </w:t>
      </w: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>целей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 преподавания изобразительного искусства ставится задача развития у ребёнка интереса к  внутреннему миру человека, осознание и своих внутренних переживаний. Это является залогом развития способности переживания. Художественная деятельность школьников на уроках находит разнообразные формы выражения.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 xml:space="preserve">Задачи –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>дать школьникам ясное представление о системе взаимодействия иску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>сств с ж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переживания окружающей реальности является важным условием освоения детьми программного материала. Стремление к выражению своего отношения к действительности должно служить источником развития образного мышления. 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Тематический план предусматривает разные варианты дидактико-технологического обеспечения учебного процесса. В частности: в 5 классах (базовый уровень) дидактико-технологическое оснащение включает ПК, электронную энциклопедию,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медиатекуи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т. п. </w:t>
      </w:r>
    </w:p>
    <w:p w:rsidR="00B1601B" w:rsidRDefault="00B1601B" w:rsidP="00B1601B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компьютера:электронная энциклопедия, электронная версия музеев мира.</w:t>
      </w:r>
    </w:p>
    <w:p w:rsidR="00B1601B" w:rsidRDefault="00B1601B" w:rsidP="00B1601B">
      <w:pPr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left="720"/>
        <w:jc w:val="center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sz w:val="24"/>
          <w:shd w:val="clear" w:color="auto" w:fill="FFFFFF"/>
        </w:rPr>
        <w:t>Требования к уровню подготовки учащихся 5 класса</w:t>
      </w:r>
      <w:r>
        <w:rPr>
          <w:rFonts w:ascii="Times New Roman" w:hAnsi="Times New Roman"/>
          <w:b/>
          <w:sz w:val="24"/>
          <w:shd w:val="clear" w:color="auto" w:fill="FFFFFF"/>
        </w:rPr>
        <w:br/>
        <w:t>(базовый уровень)</w:t>
      </w:r>
    </w:p>
    <w:p w:rsidR="00B1601B" w:rsidRDefault="00B1601B" w:rsidP="00B1601B">
      <w:pPr>
        <w:spacing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 xml:space="preserve">Учащиеся должны знать: 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основные виды и жанры изобразительных искусств;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• основы изобразительной грамоты (цвет, тон, пропорции, перспектива, композиция); 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выдающихся представителей русского и зарубежного искусства и их основные произведения;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наиболее крупные художественные музеи России и мира.</w:t>
      </w:r>
    </w:p>
    <w:p w:rsidR="00B1601B" w:rsidRDefault="00B1601B" w:rsidP="00B1601B">
      <w:pPr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 xml:space="preserve">Учащиеся должны уметь: 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применять художественные материалы (гуашь, акварель) в творческой деятельности;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анализировать содержание произведений разных видов и жанров ИЗО и определять средства выразительности (линия, цвет, перспектива, композиция);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• ориентироваться в основных явлениях русского и мирового искусства, узнавать изученные произведения. </w:t>
      </w:r>
    </w:p>
    <w:p w:rsidR="00B1601B" w:rsidRDefault="00B1601B" w:rsidP="00B1601B">
      <w:pPr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Учащиеся должны быть способны решать следующие жизненно-практические задачи: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• восприятия и оценки произведений искусства; 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• самостоятельной творческой деятельности: в рисунке и живописи (с натуры, по памяти, воображению), в иллюстрациях к произведениям литературы и музыки;</w:t>
      </w:r>
    </w:p>
    <w:p w:rsidR="00B1601B" w:rsidRDefault="00B1601B" w:rsidP="00B1601B">
      <w:pPr>
        <w:spacing w:before="60" w:after="12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владетькомпетенциями:</w:t>
      </w:r>
      <w:r>
        <w:rPr>
          <w:rFonts w:ascii="Times New Roman" w:hAnsi="Times New Roman"/>
          <w:sz w:val="24"/>
          <w:shd w:val="clear" w:color="auto" w:fill="FFFFFF"/>
        </w:rPr>
        <w:t xml:space="preserve">коммуникативной, личностного саморазвития, ценностно-ориентационной, рефлексивной.  </w:t>
      </w:r>
    </w:p>
    <w:p w:rsidR="00B1601B" w:rsidRDefault="00B1601B" w:rsidP="00B1601B">
      <w:pPr>
        <w:spacing w:before="60" w:after="12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b/>
          <w:sz w:val="24"/>
          <w:shd w:val="clear" w:color="auto" w:fill="FFFFFF"/>
        </w:rPr>
        <w:t>Учебно – методический комплект</w:t>
      </w:r>
      <w:r>
        <w:rPr>
          <w:rFonts w:ascii="Times New Roman" w:hAnsi="Times New Roman"/>
          <w:sz w:val="24"/>
          <w:shd w:val="clear" w:color="auto" w:fill="FFFFFF"/>
        </w:rPr>
        <w:t xml:space="preserve">, реализующий программу « Изобразительное искусство и художественный труд» в 5 классе включает: </w:t>
      </w:r>
    </w:p>
    <w:p w:rsidR="00B1601B" w:rsidRDefault="00B1601B" w:rsidP="00B1601B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– Пономарев,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Школа изобразительного искусства / А. М. Пономарев.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2008;</w:t>
      </w:r>
    </w:p>
    <w:p w:rsidR="00B1601B" w:rsidRDefault="00B1601B" w:rsidP="00B1601B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Рылова, Л. Б.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в школе / Л. Б. Рылова. – Ижевск, 2008; </w:t>
      </w:r>
    </w:p>
    <w:p w:rsidR="00B1601B" w:rsidRDefault="00B1601B" w:rsidP="00B1601B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В. В.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Рисование в педагогическом училище / В. В.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2006;</w:t>
      </w:r>
    </w:p>
    <w:p w:rsidR="00B1601B" w:rsidRDefault="00B1601B" w:rsidP="00B1601B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Ростовцев,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Методика преподавания изобразительного искусства в школе / Н. Н. Ростовцев.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Агар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, 2008;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Фомина,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и художественный труд. 5–8 классы. / Н. Н. Фомина.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2005</w:t>
      </w:r>
      <w:r>
        <w:rPr>
          <w:rFonts w:ascii="Times New Roman" w:hAnsi="Times New Roman"/>
          <w:sz w:val="24"/>
          <w:shd w:val="clear" w:color="auto" w:fill="FFFFFF"/>
        </w:rPr>
        <w:t xml:space="preserve">; 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Количество часов на 1 полугодие – 17, количество часов на второе полугодие – 18; всего – 35 часов, в неделю – 1 час</w:t>
      </w:r>
    </w:p>
    <w:p w:rsidR="00B1601B" w:rsidRDefault="00B1601B" w:rsidP="00B1601B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Календарно  - тематическое планирование составлено на основе программных требований « Программы для общеобразовательных учреждений» Министерства образования РФ.</w:t>
      </w:r>
    </w:p>
    <w:p w:rsidR="00B1601B" w:rsidRPr="00C93C29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P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P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P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P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D207D" w:rsidRDefault="000D207D" w:rsidP="000D207D">
      <w:pPr>
        <w:pStyle w:val="a3"/>
        <w:rPr>
          <w:rFonts w:ascii="Times New Roman" w:hAnsi="Times New Roman"/>
          <w:b/>
          <w:sz w:val="24"/>
          <w:szCs w:val="24"/>
        </w:rPr>
      </w:pPr>
    </w:p>
    <w:p w:rsidR="00015BC4" w:rsidRDefault="000D207D" w:rsidP="000D207D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</w:t>
      </w:r>
    </w:p>
    <w:p w:rsidR="00015BC4" w:rsidRDefault="00015BC4" w:rsidP="000D207D">
      <w:pPr>
        <w:pStyle w:val="a3"/>
        <w:rPr>
          <w:rFonts w:ascii="Times New Roman" w:hAnsi="Times New Roman"/>
          <w:b/>
          <w:sz w:val="24"/>
          <w:szCs w:val="24"/>
        </w:rPr>
      </w:pPr>
    </w:p>
    <w:p w:rsidR="00015BC4" w:rsidRDefault="00015BC4" w:rsidP="000D207D">
      <w:pPr>
        <w:pStyle w:val="a3"/>
        <w:rPr>
          <w:rFonts w:ascii="Times New Roman" w:hAnsi="Times New Roman"/>
          <w:b/>
          <w:sz w:val="24"/>
          <w:szCs w:val="24"/>
        </w:rPr>
      </w:pPr>
    </w:p>
    <w:p w:rsidR="00015BC4" w:rsidRDefault="00015BC4" w:rsidP="000D207D">
      <w:pPr>
        <w:pStyle w:val="a3"/>
        <w:rPr>
          <w:rFonts w:ascii="Times New Roman" w:hAnsi="Times New Roman"/>
          <w:b/>
          <w:sz w:val="24"/>
          <w:szCs w:val="24"/>
        </w:rPr>
      </w:pPr>
    </w:p>
    <w:p w:rsidR="00015BC4" w:rsidRDefault="00015BC4" w:rsidP="000D207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1601B" w:rsidRDefault="000D207D" w:rsidP="000D207D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="00B1601B">
        <w:rPr>
          <w:rFonts w:ascii="Times New Roman" w:hAnsi="Times New Roman"/>
          <w:b/>
          <w:sz w:val="24"/>
          <w:szCs w:val="24"/>
        </w:rPr>
        <w:t>Учебно</w:t>
      </w:r>
      <w:proofErr w:type="spellEnd"/>
      <w:r w:rsidR="00B1601B">
        <w:rPr>
          <w:rFonts w:ascii="Times New Roman" w:hAnsi="Times New Roman"/>
          <w:b/>
          <w:sz w:val="24"/>
          <w:szCs w:val="24"/>
        </w:rPr>
        <w:t xml:space="preserve"> – тематическое планирование 5 класс </w:t>
      </w:r>
    </w:p>
    <w:tbl>
      <w:tblPr>
        <w:tblpPr w:leftFromText="180" w:rightFromText="180" w:vertAnchor="text" w:horzAnchor="margin" w:tblpY="150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694"/>
        <w:gridCol w:w="708"/>
        <w:gridCol w:w="851"/>
        <w:gridCol w:w="1417"/>
        <w:gridCol w:w="1418"/>
        <w:gridCol w:w="2410"/>
        <w:gridCol w:w="2409"/>
        <w:gridCol w:w="1418"/>
        <w:gridCol w:w="1276"/>
      </w:tblGrid>
      <w:tr w:rsidR="00B338DE" w:rsidRPr="006A5CED" w:rsidTr="00B338DE">
        <w:tc>
          <w:tcPr>
            <w:tcW w:w="675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Кол – 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B338DE" w:rsidRPr="006A5CED" w:rsidTr="00B338DE">
        <w:trPr>
          <w:trHeight w:val="1551"/>
        </w:trPr>
        <w:tc>
          <w:tcPr>
            <w:tcW w:w="675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Древние образы в народном искусстве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учащихся с понятием и языком ДПИ. Открыть содержательный смысл художественного образного языка. Его связь с явлениями жизни. Изобразить композицию из различных элементов древнерусской символики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иллюстрации с изображением русской избы в книгах русских сказок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Декор русской избы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Устные ответы 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Изучение языка ДПИ, знакомство с сюжетно-декоративной композицией. Изобразить украшение наличника.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Подбор зрительного материала по теме: «Древние образы народного искусства»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Единство формы, конструкции, декора в народном жилище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Выявление символического значения декоративных элементов, развитие конструктивной фантазии. Изобразить фасад дома, украшенный резьбой в стиле древних мастеров.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репродукции, открытки по теме: « интерьер народного жилища»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Внутренний мир русской избы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Познакомить с понятием интерьер, его особенностями в крестьянском жилище, сформировать понятия духовное и материальное. Нарисовать фрагмент избы с основными предметами. </w:t>
            </w:r>
          </w:p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рисунок в графике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Конструкция, декор предметов народного быта и труда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Комбинированный, урок практической работы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задания, 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работа, викторина «ДПИ»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навыки создания единого художественного образа в конструкции и декоративном оформлении предмета. Познакомить с основами бумажной пластики. Сделать изображение любого предмета крестьянского быта. Нарисовать прялку декоративной формы.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 принести картон, клей, ножницы. Декоративно оформить поделку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Образы и мотивы в орнаментах русской народной вышивки</w:t>
            </w:r>
          </w:p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основными видами орнамента и принципами композиционного построения. Выполнения эскиза узора вышивки на полотенце в традиции народных мастеров.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Изобразить символы древнего искусства, знать их значение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Народный праздничный костюм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особенностями народного праздничного костюма, закрепить навыки создания художественного образа в декоративной композиции. Выполнение эскизов народного праздничного костюма разных регионов и народов России.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 записать старинные русские поговорки и пословицы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Народные праздничные обряды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- обобщающий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Обобщить знания и навыки по теме: « Древние корни народного искусства», активная беседа по данной проблематике.  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пластилин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Древние образы в современных народных игрушках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Знакомство с древнерусской игрушкой, формирование навыков работы с пластическим материалом, создание из пластилина своего образа игрушки, сохраняя традиции промысла</w:t>
            </w:r>
          </w:p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цветную бумагу, клей, ножницы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Искусство Гжели. Истоки и современное развитие промысла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народными промыслами России, сформировать навыки составления декоративной композиции, вырезание из бумаги форм посуды и украшение их росписью с использованием традиционных приёмов письма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иллюстрированный материал по теме: «Городецкая роспись»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Искусство Городца. Истоки и современное развитие промысла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народными промыслами России, сформировать навыки составления декоративной композиции, выполнение эскиза росписи разделочной доски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работу в технике гуашь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Искусство Золотой хохломы. Истоки и современное развитие промысла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народными промыслами России, сформировать навыки составления декоративной композиции, выполнение элементов травного узора в полосе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узор в круге, тарелке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  <w:proofErr w:type="spellStart"/>
            <w:r w:rsidRPr="006A5CED">
              <w:rPr>
                <w:rFonts w:ascii="Times New Roman" w:hAnsi="Times New Roman"/>
                <w:sz w:val="24"/>
                <w:szCs w:val="24"/>
              </w:rPr>
              <w:t>Жостово</w:t>
            </w:r>
            <w:proofErr w:type="spellEnd"/>
            <w:r w:rsidRPr="006A5CED">
              <w:rPr>
                <w:rFonts w:ascii="Times New Roman" w:hAnsi="Times New Roman"/>
                <w:sz w:val="24"/>
                <w:szCs w:val="24"/>
              </w:rPr>
              <w:t>. Истоки и современное развитие промысла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Формирование навыков росписи в традициях народного промысла, выполнение эскиза росписи подноса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Подбор иллюстративного материала по декоративному искусству Татарстана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Промыслы нашего края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Научит видеть черты национального своеобразия в облике людей, в их одежде, украшениях, Познакомить с татарским орнаментом, изображение элементов украшения татарского костюма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Нарисовать татарский костюм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Роль народных художественных промыслов в современной жизни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Выполнение тестовых заданий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Выявить отличия и общность народных промыслов, проведение беседы, занимательной викторины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DA018B">
            <w:pPr>
              <w:pStyle w:val="a3"/>
              <w:tabs>
                <w:tab w:val="left" w:pos="202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художественные материалы и принадлежности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Зачем людям украшения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 понятия социальной функции декоративного искусства в организации общества, знакомство с эволюцией и образным значением одежды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иллюстрированный материал по декоративному искусству Древнего Египта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Украшения в жизни древних обществ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понятием ювелирное искусство, языком декоративного искусства Древнего Египта. Выполнить эскиз ювелирного украшения, используя характерные знаки - символы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иллюстрированный материал по декоративному искусству Древней Греции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Декор и положение человека в обществе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Познакомить с декоративным искусством Древней Греции. Сделать наброски фигур людей в греческих костюмах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Изобразить мифологический сюжет на сосуде любой формы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Декоративное искусство Западной Европы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декоративным искусством в стиле барокко, выполнение эскиза интерьера дворца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иллюстрации с изображением средневекового костюма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Одежда говорит о человека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умения придерживаться в работе единства формы и декора, выполнение эскиза костюма придворного аристократа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Выражение в одежде принадлежности человека к различным слоям общества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 особенностями средневековой одежды различных слоёв общества, выполнение эскиза композиции «Бал во дворце»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теоретический и иллюстрированный материал по теме «Гербы»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 чём рассказывают гербы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 - конференция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навыки составления композиции герба, сочетания цветов, познакомить с историей герба родного города, придумать свой вариант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композицию в цвете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 чём рассказывают эмблемы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символическим языком декоративного искусства на примере эмблем, импровизация на тему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«Эмблема школы или города»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Подготовиться к игре викторине по теме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«Декор, человек, общество, время»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Декоративное искусство и мы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Познакомить с современным декоративным искусством, изображение натюрморта с декоративной посудой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рисунок в  живописи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Роль декоративного искусства в жизни человека и общества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- обобщающий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Обобщить и проверить знания по теме декор – человек, общество, время. Обобщение урока, подведение итогов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Присмотреться к примерам современного декоративного искусства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27 - 28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Современное выставочное искусство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Показать тенденции современного декоративного искусства и его отличия от традиционных народных промыслов. Наброски по представлению интерьеров школы с целью декоративного оформления</w:t>
            </w:r>
          </w:p>
        </w:tc>
        <w:tc>
          <w:tcPr>
            <w:tcW w:w="2409" w:type="dxa"/>
            <w:shd w:val="clear" w:color="auto" w:fill="auto"/>
          </w:tcPr>
          <w:p w:rsidR="00B338DE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в  цвете один из вариантов</w:t>
            </w: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39B8" w:rsidRPr="006A5CED" w:rsidRDefault="00C739B8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29 - 30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Современное декоративное искусство. Витраж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Сформировать навыки работы над имитацией техники витража. Выполнить имитацию витража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кальку и фломастеры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Древние образы в современном декоративном искусстве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</w:t>
            </w:r>
            <w:proofErr w:type="spell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spellStart"/>
            <w:r w:rsidRPr="006A5CED">
              <w:rPr>
                <w:rFonts w:ascii="Times New Roman" w:hAnsi="Times New Roman"/>
                <w:sz w:val="24"/>
                <w:szCs w:val="24"/>
              </w:rPr>
              <w:t>обощающий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Обобщить знания по теме «Древние образы в декоративном искусстве. Изобразить древние образы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рисунок, творческие 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A57951">
        <w:trPr>
          <w:trHeight w:val="2894"/>
        </w:trPr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32 - 33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Современное декоративное искусство. Мозаика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 Самостоятельная работа</w:t>
            </w:r>
          </w:p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A57951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Познакомить с искусством мозаики, повторить материал по созданию композиции.  Повторить законы </w:t>
            </w:r>
            <w:proofErr w:type="spellStart"/>
            <w:r w:rsidRPr="006A5CED">
              <w:rPr>
                <w:rFonts w:ascii="Times New Roman" w:hAnsi="Times New Roman"/>
                <w:sz w:val="20"/>
                <w:szCs w:val="20"/>
              </w:rPr>
              <w:t>цветоведения</w:t>
            </w:r>
            <w:proofErr w:type="spellEnd"/>
            <w:r w:rsidRPr="006A5CED">
              <w:rPr>
                <w:rFonts w:ascii="Times New Roman" w:hAnsi="Times New Roman"/>
                <w:sz w:val="20"/>
                <w:szCs w:val="20"/>
              </w:rPr>
              <w:t xml:space="preserve">, сформировать умения работы в технике мозаика. Выполнение работы в технике мозаика (бабочки, цветы) 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Нарезать цветную бумагу для предстоящей работы, закончить 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Создание коллективной декоративной работы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творчества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Формировать навыки коллективной работы,  умение составлять композицию. Создание композиции декоративного панно из выполненных элементов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Повторить материал по теме выставочное искусство</w:t>
            </w: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8DE" w:rsidRPr="006A5CED" w:rsidTr="00B338DE">
        <w:tc>
          <w:tcPr>
            <w:tcW w:w="675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Современное декоративное искусство.</w:t>
            </w:r>
          </w:p>
        </w:tc>
        <w:tc>
          <w:tcPr>
            <w:tcW w:w="70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закрепления</w:t>
            </w:r>
          </w:p>
        </w:tc>
        <w:tc>
          <w:tcPr>
            <w:tcW w:w="1417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Закрепить знания</w:t>
            </w:r>
            <w:proofErr w:type="gramStart"/>
            <w:r w:rsidRPr="006A5CED"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 w:rsidRPr="006A5CED">
              <w:rPr>
                <w:rFonts w:ascii="Times New Roman" w:hAnsi="Times New Roman"/>
                <w:sz w:val="20"/>
                <w:szCs w:val="20"/>
              </w:rPr>
              <w:t xml:space="preserve"> умения и навыки, развивать творческие способности учащихся. Обобщение знания по теме года, занимательная викторина</w:t>
            </w:r>
          </w:p>
        </w:tc>
        <w:tc>
          <w:tcPr>
            <w:tcW w:w="2409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B338DE" w:rsidRPr="006A5CED" w:rsidRDefault="00B338DE" w:rsidP="00C739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</w:tcPr>
          <w:p w:rsidR="00B338DE" w:rsidRPr="006A5CED" w:rsidRDefault="00B338DE" w:rsidP="00B338D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1601B" w:rsidRDefault="00B1601B" w:rsidP="00B1601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81224F" w:rsidRDefault="0081224F"/>
    <w:sectPr w:rsidR="0081224F" w:rsidSect="00B1601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51EE3"/>
    <w:multiLevelType w:val="multilevel"/>
    <w:tmpl w:val="424E33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1601B"/>
    <w:rsid w:val="0000042C"/>
    <w:rsid w:val="00015BC4"/>
    <w:rsid w:val="0004263B"/>
    <w:rsid w:val="000531A4"/>
    <w:rsid w:val="00073029"/>
    <w:rsid w:val="00084F6E"/>
    <w:rsid w:val="00093262"/>
    <w:rsid w:val="000B4BF1"/>
    <w:rsid w:val="000B7778"/>
    <w:rsid w:val="000D207D"/>
    <w:rsid w:val="000D3DBF"/>
    <w:rsid w:val="000D55B4"/>
    <w:rsid w:val="000E5C3F"/>
    <w:rsid w:val="001014DD"/>
    <w:rsid w:val="00106934"/>
    <w:rsid w:val="001178C4"/>
    <w:rsid w:val="0013326D"/>
    <w:rsid w:val="0016091A"/>
    <w:rsid w:val="001F1BAF"/>
    <w:rsid w:val="00212C91"/>
    <w:rsid w:val="002145BB"/>
    <w:rsid w:val="00214B92"/>
    <w:rsid w:val="00236395"/>
    <w:rsid w:val="002B36F7"/>
    <w:rsid w:val="002B3C2B"/>
    <w:rsid w:val="003206D7"/>
    <w:rsid w:val="00322E63"/>
    <w:rsid w:val="00354FC3"/>
    <w:rsid w:val="003561E4"/>
    <w:rsid w:val="00372C56"/>
    <w:rsid w:val="003743BD"/>
    <w:rsid w:val="00393F1E"/>
    <w:rsid w:val="00416F49"/>
    <w:rsid w:val="004234E2"/>
    <w:rsid w:val="004512E3"/>
    <w:rsid w:val="00455AF6"/>
    <w:rsid w:val="004C3E1C"/>
    <w:rsid w:val="004F4318"/>
    <w:rsid w:val="005062DD"/>
    <w:rsid w:val="00507A9D"/>
    <w:rsid w:val="00512E00"/>
    <w:rsid w:val="00530515"/>
    <w:rsid w:val="0053098C"/>
    <w:rsid w:val="00560D73"/>
    <w:rsid w:val="005D79B2"/>
    <w:rsid w:val="005E408F"/>
    <w:rsid w:val="006127E2"/>
    <w:rsid w:val="00625B19"/>
    <w:rsid w:val="006747A3"/>
    <w:rsid w:val="006B3ED6"/>
    <w:rsid w:val="006E071A"/>
    <w:rsid w:val="007018C8"/>
    <w:rsid w:val="007035D4"/>
    <w:rsid w:val="00733A77"/>
    <w:rsid w:val="00742C6D"/>
    <w:rsid w:val="007549B2"/>
    <w:rsid w:val="00767714"/>
    <w:rsid w:val="00774F5A"/>
    <w:rsid w:val="007957F0"/>
    <w:rsid w:val="007B4E16"/>
    <w:rsid w:val="007C74B4"/>
    <w:rsid w:val="007C7B19"/>
    <w:rsid w:val="007D3279"/>
    <w:rsid w:val="0081224F"/>
    <w:rsid w:val="00827438"/>
    <w:rsid w:val="00836B65"/>
    <w:rsid w:val="00846E16"/>
    <w:rsid w:val="00855267"/>
    <w:rsid w:val="008A1122"/>
    <w:rsid w:val="008A3B11"/>
    <w:rsid w:val="008B2C04"/>
    <w:rsid w:val="008B6F15"/>
    <w:rsid w:val="008C1D28"/>
    <w:rsid w:val="008C2CB7"/>
    <w:rsid w:val="008C4A7C"/>
    <w:rsid w:val="008C778E"/>
    <w:rsid w:val="008E69C2"/>
    <w:rsid w:val="008E6C40"/>
    <w:rsid w:val="0094493A"/>
    <w:rsid w:val="00977A36"/>
    <w:rsid w:val="00983FE8"/>
    <w:rsid w:val="009A200A"/>
    <w:rsid w:val="009C70BA"/>
    <w:rsid w:val="009E1CC7"/>
    <w:rsid w:val="009E3DFD"/>
    <w:rsid w:val="009F3E34"/>
    <w:rsid w:val="00A33711"/>
    <w:rsid w:val="00A57951"/>
    <w:rsid w:val="00A622E2"/>
    <w:rsid w:val="00A6419A"/>
    <w:rsid w:val="00A74101"/>
    <w:rsid w:val="00A764F9"/>
    <w:rsid w:val="00A97366"/>
    <w:rsid w:val="00AD6113"/>
    <w:rsid w:val="00AE522C"/>
    <w:rsid w:val="00AE7A56"/>
    <w:rsid w:val="00B04567"/>
    <w:rsid w:val="00B1312C"/>
    <w:rsid w:val="00B1601B"/>
    <w:rsid w:val="00B338DE"/>
    <w:rsid w:val="00BA0271"/>
    <w:rsid w:val="00BA53E6"/>
    <w:rsid w:val="00BD599F"/>
    <w:rsid w:val="00BF3688"/>
    <w:rsid w:val="00C739B8"/>
    <w:rsid w:val="00CA79C1"/>
    <w:rsid w:val="00CB0120"/>
    <w:rsid w:val="00CF2383"/>
    <w:rsid w:val="00CF47A0"/>
    <w:rsid w:val="00D073D3"/>
    <w:rsid w:val="00D1049C"/>
    <w:rsid w:val="00D154B3"/>
    <w:rsid w:val="00D2172D"/>
    <w:rsid w:val="00D259D7"/>
    <w:rsid w:val="00D34D03"/>
    <w:rsid w:val="00DA018B"/>
    <w:rsid w:val="00DC01FC"/>
    <w:rsid w:val="00E16F73"/>
    <w:rsid w:val="00E35B0E"/>
    <w:rsid w:val="00E40625"/>
    <w:rsid w:val="00E66A60"/>
    <w:rsid w:val="00E759C3"/>
    <w:rsid w:val="00EA64B6"/>
    <w:rsid w:val="00F96B67"/>
    <w:rsid w:val="00FB6E64"/>
    <w:rsid w:val="00FE6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0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601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0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601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2317</Words>
  <Characters>13213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нигматзянова</dc:creator>
  <cp:lastModifiedBy>User</cp:lastModifiedBy>
  <cp:revision>3</cp:revision>
  <cp:lastPrinted>2014-03-31T05:33:00Z</cp:lastPrinted>
  <dcterms:created xsi:type="dcterms:W3CDTF">2015-02-02T16:52:00Z</dcterms:created>
  <dcterms:modified xsi:type="dcterms:W3CDTF">2015-02-02T17:58:00Z</dcterms:modified>
</cp:coreProperties>
</file>